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8CC" w:rsidRPr="0009799F" w:rsidRDefault="001D18CC" w:rsidP="00B753D5">
      <w:pPr>
        <w:rPr>
          <w:b/>
          <w:sz w:val="24"/>
          <w:szCs w:val="24"/>
        </w:rPr>
      </w:pPr>
      <w:bookmarkStart w:id="0" w:name="_GoBack"/>
      <w:bookmarkEnd w:id="0"/>
      <w:r w:rsidRPr="0009799F">
        <w:rPr>
          <w:b/>
          <w:sz w:val="24"/>
          <w:szCs w:val="24"/>
        </w:rPr>
        <w:t>Entwicklung passender Strukturen fürs Ehrenamt</w:t>
      </w:r>
    </w:p>
    <w:p w:rsidR="001D18CC" w:rsidRDefault="001D18CC" w:rsidP="00B753D5"/>
    <w:p w:rsidR="004A0408" w:rsidRPr="0009799F" w:rsidRDefault="001D18CC" w:rsidP="00B753D5">
      <w:pPr>
        <w:rPr>
          <w:b/>
        </w:rPr>
      </w:pPr>
      <w:r w:rsidRPr="0009799F">
        <w:rPr>
          <w:b/>
        </w:rPr>
        <w:t>Ausschuss Senioren</w:t>
      </w:r>
    </w:p>
    <w:p w:rsidR="001D18CC" w:rsidRDefault="001D18CC" w:rsidP="00B753D5"/>
    <w:p w:rsidR="001D18CC" w:rsidRDefault="001D18CC" w:rsidP="00B753D5"/>
    <w:p w:rsidR="001D18CC" w:rsidRPr="006E2ACF" w:rsidRDefault="001D18CC" w:rsidP="00B753D5">
      <w:pPr>
        <w:rPr>
          <w:b/>
        </w:rPr>
      </w:pPr>
      <w:r w:rsidRPr="006E2ACF">
        <w:rPr>
          <w:b/>
        </w:rPr>
        <w:t>Ergebnisse der Sitzung</w:t>
      </w:r>
    </w:p>
    <w:p w:rsidR="001D18CC" w:rsidRDefault="001D18CC" w:rsidP="001D18CC">
      <w:pPr>
        <w:pStyle w:val="Listenabsatz"/>
        <w:numPr>
          <w:ilvl w:val="0"/>
          <w:numId w:val="13"/>
        </w:numPr>
      </w:pPr>
      <w:r>
        <w:t>Bad Buchau wurde beim Ideenwettbewerb „Quartier 2020“ ausgewählt mit Café in der Demenzpflege</w:t>
      </w:r>
    </w:p>
    <w:p w:rsidR="001D18CC" w:rsidRDefault="001D18CC" w:rsidP="001D18CC">
      <w:pPr>
        <w:pStyle w:val="Listenabsatz"/>
        <w:numPr>
          <w:ilvl w:val="1"/>
          <w:numId w:val="13"/>
        </w:numPr>
      </w:pPr>
      <w:r>
        <w:t>Zielsetzung: niedrigschwellig Begegnung schaffen</w:t>
      </w:r>
    </w:p>
    <w:p w:rsidR="001D18CC" w:rsidRDefault="001D18CC" w:rsidP="001D18CC">
      <w:pPr>
        <w:pStyle w:val="Listenabsatz"/>
        <w:numPr>
          <w:ilvl w:val="1"/>
          <w:numId w:val="13"/>
        </w:numPr>
      </w:pPr>
      <w:r>
        <w:t>Atmosphäre eines Cafés ist dabei förderlich</w:t>
      </w:r>
    </w:p>
    <w:p w:rsidR="001D18CC" w:rsidRDefault="001D18CC" w:rsidP="001D18CC">
      <w:pPr>
        <w:pStyle w:val="Listenabsatz"/>
        <w:numPr>
          <w:ilvl w:val="1"/>
          <w:numId w:val="13"/>
        </w:numPr>
      </w:pPr>
      <w:r>
        <w:t>Kommunikation zwischen Helfen und potentiellen Ehrenamtlichen wird gefördert</w:t>
      </w:r>
    </w:p>
    <w:p w:rsidR="001D18CC" w:rsidRDefault="001D18CC" w:rsidP="001D18CC">
      <w:pPr>
        <w:pStyle w:val="Listenabsatz"/>
        <w:numPr>
          <w:ilvl w:val="1"/>
          <w:numId w:val="13"/>
        </w:numPr>
      </w:pPr>
      <w:r>
        <w:t xml:space="preserve"> Ansprache neuer Ehrenamtliche erfolgt bei diesem Projekt nicht über die Verantwortlichen</w:t>
      </w:r>
    </w:p>
    <w:p w:rsidR="001D18CC" w:rsidRDefault="001D18CC" w:rsidP="001D18CC">
      <w:pPr>
        <w:pStyle w:val="Listenabsatz"/>
        <w:numPr>
          <w:ilvl w:val="0"/>
          <w:numId w:val="13"/>
        </w:numPr>
      </w:pPr>
      <w:r>
        <w:t>Identifikation mit Gemeinwesen oder Thema notwendig und muss gefördert werden</w:t>
      </w:r>
    </w:p>
    <w:p w:rsidR="0009799F" w:rsidRDefault="0009799F" w:rsidP="0009799F">
      <w:pPr>
        <w:pStyle w:val="Listenabsatz"/>
        <w:numPr>
          <w:ilvl w:val="0"/>
          <w:numId w:val="13"/>
        </w:numPr>
      </w:pPr>
      <w:r>
        <w:t xml:space="preserve">Jüngere ältere Menschen als Ehrenamtliche ansprechen </w:t>
      </w:r>
    </w:p>
    <w:p w:rsidR="0009799F" w:rsidRDefault="0009799F" w:rsidP="0009799F">
      <w:pPr>
        <w:pStyle w:val="Listenabsatz"/>
        <w:numPr>
          <w:ilvl w:val="0"/>
          <w:numId w:val="0"/>
        </w:numPr>
        <w:ind w:left="720"/>
      </w:pPr>
      <w:r w:rsidRPr="00724609">
        <w:sym w:font="Wingdings" w:char="F0E0"/>
      </w:r>
      <w:r>
        <w:t xml:space="preserve"> Berufstätige (Männer wie Frauen) haben meist keine Zeit für Ehrenamt</w:t>
      </w:r>
    </w:p>
    <w:p w:rsidR="001D18CC" w:rsidRDefault="001D18CC" w:rsidP="001D18CC">
      <w:pPr>
        <w:pStyle w:val="Listenabsatz"/>
        <w:numPr>
          <w:ilvl w:val="0"/>
          <w:numId w:val="13"/>
        </w:numPr>
      </w:pPr>
      <w:r>
        <w:t>Regelmäßige offene Angebote schaffen Begegnung und Identifikation</w:t>
      </w:r>
    </w:p>
    <w:p w:rsidR="001D18CC" w:rsidRDefault="001D18CC" w:rsidP="001D18CC">
      <w:pPr>
        <w:pStyle w:val="Listenabsatz"/>
        <w:numPr>
          <w:ilvl w:val="0"/>
          <w:numId w:val="13"/>
        </w:numPr>
      </w:pPr>
      <w:r>
        <w:t>Zum Aufbau neuer Strukturen sind Ansprechpartner und Begleitung Ehrenamtlicher notwendig</w:t>
      </w:r>
    </w:p>
    <w:p w:rsidR="001D18CC" w:rsidRDefault="001D18CC" w:rsidP="001D18CC">
      <w:pPr>
        <w:pStyle w:val="Listenabsatz"/>
        <w:numPr>
          <w:ilvl w:val="0"/>
          <w:numId w:val="13"/>
        </w:numPr>
      </w:pPr>
      <w:r>
        <w:t>Aktuelle Themen, um Personen aktivieren zu können</w:t>
      </w:r>
    </w:p>
    <w:p w:rsidR="001D18CC" w:rsidRDefault="001D18CC" w:rsidP="001D18CC">
      <w:pPr>
        <w:pStyle w:val="Listenabsatz"/>
        <w:numPr>
          <w:ilvl w:val="0"/>
          <w:numId w:val="13"/>
        </w:numPr>
      </w:pPr>
      <w:r>
        <w:t>Wer kann Initiative fördern und forcieren?</w:t>
      </w:r>
    </w:p>
    <w:p w:rsidR="001D18CC" w:rsidRDefault="001D18CC" w:rsidP="001D18CC">
      <w:pPr>
        <w:pStyle w:val="Listenabsatz"/>
        <w:numPr>
          <w:ilvl w:val="1"/>
          <w:numId w:val="13"/>
        </w:numPr>
      </w:pPr>
      <w:r>
        <w:t>Möglichst niedrigschwellig durch eigene Betroffenheit z.B. Initiativgruppe</w:t>
      </w:r>
    </w:p>
    <w:p w:rsidR="001D18CC" w:rsidRDefault="001D18CC" w:rsidP="001D18CC">
      <w:pPr>
        <w:pStyle w:val="Listenabsatz"/>
        <w:numPr>
          <w:ilvl w:val="1"/>
          <w:numId w:val="13"/>
        </w:numPr>
      </w:pPr>
      <w:r>
        <w:t xml:space="preserve">Unterstützung oder Impuls kann über Seniorenrat oder </w:t>
      </w:r>
      <w:r w:rsidR="00AC54CF">
        <w:t>Bürgermeister/Verwaltung kommen</w:t>
      </w:r>
    </w:p>
    <w:p w:rsidR="00AC54CF" w:rsidRDefault="00AC54CF" w:rsidP="001D18CC">
      <w:pPr>
        <w:pStyle w:val="Listenabsatz"/>
        <w:numPr>
          <w:ilvl w:val="1"/>
          <w:numId w:val="13"/>
        </w:numPr>
      </w:pPr>
      <w:r>
        <w:t>Kommunikation auf Augenhöhe wichtig, insbesondere zwischen Bürgern und Verwaltung</w:t>
      </w:r>
    </w:p>
    <w:p w:rsidR="00AC54CF" w:rsidRDefault="0030222C" w:rsidP="0030222C">
      <w:pPr>
        <w:pStyle w:val="Listenabsatz"/>
        <w:numPr>
          <w:ilvl w:val="0"/>
          <w:numId w:val="0"/>
        </w:numPr>
        <w:ind w:left="1440"/>
      </w:pPr>
      <w:r w:rsidRPr="00724609">
        <w:sym w:font="Wingdings" w:char="F0E0"/>
      </w:r>
      <w:r>
        <w:t xml:space="preserve"> </w:t>
      </w:r>
      <w:r w:rsidR="00AC54CF">
        <w:t>Bürgerdialog</w:t>
      </w:r>
    </w:p>
    <w:p w:rsidR="0009799F" w:rsidRDefault="0009799F" w:rsidP="0030222C">
      <w:pPr>
        <w:pStyle w:val="Listenabsatz"/>
        <w:numPr>
          <w:ilvl w:val="0"/>
          <w:numId w:val="13"/>
        </w:numPr>
      </w:pPr>
      <w:r>
        <w:t>Möglichkeiten der Aktivierung</w:t>
      </w:r>
    </w:p>
    <w:p w:rsidR="0009799F" w:rsidRDefault="0009799F" w:rsidP="0009799F">
      <w:pPr>
        <w:pStyle w:val="Listenabsatz"/>
        <w:numPr>
          <w:ilvl w:val="1"/>
          <w:numId w:val="13"/>
        </w:numPr>
      </w:pPr>
      <w:r>
        <w:t xml:space="preserve">Ortsspaziergang </w:t>
      </w:r>
    </w:p>
    <w:p w:rsidR="0009799F" w:rsidRDefault="0009799F" w:rsidP="0009799F">
      <w:pPr>
        <w:pStyle w:val="Listenabsatz"/>
        <w:numPr>
          <w:ilvl w:val="0"/>
          <w:numId w:val="0"/>
        </w:numPr>
        <w:ind w:left="1440"/>
      </w:pPr>
      <w:r w:rsidRPr="00724609">
        <w:sym w:font="Wingdings" w:char="F0E0"/>
      </w:r>
      <w:r>
        <w:t xml:space="preserve"> Rückmeldung erhalten, was ist gut, was fehlt</w:t>
      </w:r>
    </w:p>
    <w:p w:rsidR="0009799F" w:rsidRDefault="0009799F" w:rsidP="0009799F">
      <w:pPr>
        <w:pStyle w:val="Listenabsatz"/>
        <w:numPr>
          <w:ilvl w:val="1"/>
          <w:numId w:val="13"/>
        </w:numPr>
      </w:pPr>
      <w:r>
        <w:t>Modell „Dorfansprechpartner“</w:t>
      </w:r>
    </w:p>
    <w:p w:rsidR="006E2ACF" w:rsidRDefault="006E2ACF" w:rsidP="006E2ACF">
      <w:pPr>
        <w:pStyle w:val="Listenabsatz"/>
        <w:numPr>
          <w:ilvl w:val="0"/>
          <w:numId w:val="0"/>
        </w:numPr>
        <w:ind w:left="1440"/>
      </w:pPr>
      <w:r w:rsidRPr="00724609">
        <w:sym w:font="Wingdings" w:char="F0E0"/>
      </w:r>
      <w:r>
        <w:t xml:space="preserve"> siehe unten</w:t>
      </w:r>
    </w:p>
    <w:p w:rsidR="0009799F" w:rsidRDefault="0009799F" w:rsidP="0009799F">
      <w:pPr>
        <w:pStyle w:val="Listenabsatz"/>
        <w:numPr>
          <w:ilvl w:val="1"/>
          <w:numId w:val="13"/>
        </w:numPr>
      </w:pPr>
      <w:r>
        <w:t>Methode „Salz und Pfeffer“</w:t>
      </w:r>
    </w:p>
    <w:p w:rsidR="0009799F" w:rsidRDefault="0009799F" w:rsidP="0009799F">
      <w:pPr>
        <w:pStyle w:val="Listenabsatz"/>
        <w:numPr>
          <w:ilvl w:val="0"/>
          <w:numId w:val="0"/>
        </w:numPr>
        <w:ind w:left="1440"/>
      </w:pPr>
      <w:r w:rsidRPr="00724609">
        <w:sym w:font="Wingdings" w:char="F0E0"/>
      </w:r>
      <w:r>
        <w:t xml:space="preserve"> durch gemeinsames Kochen ins Gespräch kommen, </w:t>
      </w:r>
      <w:r w:rsidR="006E2ACF">
        <w:t>Themen werden von Moderator eingebracht</w:t>
      </w:r>
    </w:p>
    <w:p w:rsidR="006E2ACF" w:rsidRDefault="006E2ACF" w:rsidP="006E2ACF">
      <w:pPr>
        <w:pStyle w:val="Listenabsatz"/>
        <w:numPr>
          <w:ilvl w:val="1"/>
          <w:numId w:val="13"/>
        </w:numPr>
      </w:pPr>
      <w:r>
        <w:t>Altersleitbild</w:t>
      </w:r>
    </w:p>
    <w:p w:rsidR="006E2ACF" w:rsidRDefault="006E2ACF" w:rsidP="006E2ACF">
      <w:pPr>
        <w:pStyle w:val="Listenabsatz"/>
        <w:numPr>
          <w:ilvl w:val="0"/>
          <w:numId w:val="0"/>
        </w:numPr>
        <w:ind w:left="1440"/>
      </w:pPr>
      <w:r w:rsidRPr="00724609">
        <w:sym w:font="Wingdings" w:char="F0E0"/>
      </w:r>
      <w:r>
        <w:t xml:space="preserve"> Entwicklung Leitbild mit Zielen für altersgerechter Ort und Prüfung, was fehlt</w:t>
      </w:r>
    </w:p>
    <w:p w:rsidR="006E2ACF" w:rsidRDefault="006E2ACF" w:rsidP="006E2ACF">
      <w:pPr>
        <w:ind w:left="357" w:hanging="357"/>
      </w:pPr>
    </w:p>
    <w:p w:rsidR="006730A7" w:rsidRDefault="006730A7" w:rsidP="006E2ACF">
      <w:pPr>
        <w:ind w:left="357" w:hanging="357"/>
      </w:pPr>
    </w:p>
    <w:p w:rsidR="006E2ACF" w:rsidRPr="006E2ACF" w:rsidRDefault="006E2ACF" w:rsidP="006E2ACF">
      <w:pPr>
        <w:ind w:left="357" w:hanging="357"/>
        <w:rPr>
          <w:b/>
        </w:rPr>
      </w:pPr>
      <w:r w:rsidRPr="006E2ACF">
        <w:rPr>
          <w:b/>
        </w:rPr>
        <w:t>Modell „Dorfansprechpartner“</w:t>
      </w:r>
    </w:p>
    <w:p w:rsidR="0009799F" w:rsidRDefault="006E2ACF" w:rsidP="0030222C">
      <w:pPr>
        <w:pStyle w:val="Listenabsatz"/>
        <w:numPr>
          <w:ilvl w:val="0"/>
          <w:numId w:val="13"/>
        </w:numPr>
      </w:pPr>
      <w:r>
        <w:t xml:space="preserve">Seniorenrat nimmt an zentralen Ort (z.B. Bäckerei) </w:t>
      </w:r>
      <w:r w:rsidR="0009799F">
        <w:t>Beschwerden, Prob</w:t>
      </w:r>
      <w:r>
        <w:t>leme und Rückmeldungen auf</w:t>
      </w:r>
    </w:p>
    <w:p w:rsidR="00DC6C97" w:rsidRDefault="00DC6C97" w:rsidP="00DC6C97">
      <w:pPr>
        <w:pStyle w:val="Listenabsatz"/>
        <w:numPr>
          <w:ilvl w:val="0"/>
          <w:numId w:val="13"/>
        </w:numPr>
      </w:pPr>
      <w:r>
        <w:t>Themenübergreifende Sammlung positiver und negativer Punkte</w:t>
      </w:r>
    </w:p>
    <w:p w:rsidR="00DC6C97" w:rsidRDefault="00DC6C97" w:rsidP="00DC6C97">
      <w:pPr>
        <w:pStyle w:val="Listenabsatz"/>
        <w:numPr>
          <w:ilvl w:val="0"/>
          <w:numId w:val="0"/>
        </w:numPr>
        <w:ind w:left="720"/>
      </w:pPr>
      <w:r w:rsidRPr="00724609">
        <w:lastRenderedPageBreak/>
        <w:sym w:font="Wingdings" w:char="F0E0"/>
      </w:r>
      <w:r>
        <w:t xml:space="preserve"> was ist in der Gemeinde gut, wo fehlt etwas? </w:t>
      </w:r>
    </w:p>
    <w:p w:rsidR="00DC6C97" w:rsidRDefault="006E2ACF" w:rsidP="00DC6C97">
      <w:pPr>
        <w:pStyle w:val="Listenabsatz"/>
        <w:numPr>
          <w:ilvl w:val="0"/>
          <w:numId w:val="13"/>
        </w:numPr>
      </w:pPr>
      <w:r>
        <w:t>Gesprächsleitfaden durch „</w:t>
      </w:r>
      <w:r w:rsidR="0009799F">
        <w:t>Anreizblatt</w:t>
      </w:r>
      <w:r>
        <w:t>“</w:t>
      </w:r>
      <w:r w:rsidR="0009799F">
        <w:t xml:space="preserve"> mit möglichen Themen als Impuls</w:t>
      </w:r>
    </w:p>
    <w:p w:rsidR="00DC6C97" w:rsidRDefault="00DC6C97" w:rsidP="00DC6C97">
      <w:pPr>
        <w:pStyle w:val="Listenabsatz"/>
        <w:numPr>
          <w:ilvl w:val="0"/>
          <w:numId w:val="0"/>
        </w:numPr>
        <w:ind w:left="720"/>
      </w:pPr>
      <w:r w:rsidRPr="00724609">
        <w:sym w:font="Wingdings" w:char="F0E0"/>
      </w:r>
      <w:r>
        <w:t xml:space="preserve"> erfragen, was sind vor Ort aktuelle Themen</w:t>
      </w:r>
    </w:p>
    <w:p w:rsidR="0009799F" w:rsidRDefault="0009799F" w:rsidP="0030222C">
      <w:pPr>
        <w:pStyle w:val="Listenabsatz"/>
        <w:numPr>
          <w:ilvl w:val="0"/>
          <w:numId w:val="13"/>
        </w:numPr>
      </w:pPr>
      <w:r>
        <w:t xml:space="preserve">Bekannte Person </w:t>
      </w:r>
      <w:r w:rsidR="00DC6C97">
        <w:t xml:space="preserve">(„Dorfheiliger“) </w:t>
      </w:r>
      <w:r w:rsidR="006E2ACF">
        <w:t xml:space="preserve">aus dem Ort </w:t>
      </w:r>
      <w:r>
        <w:t xml:space="preserve">als Türöffner </w:t>
      </w:r>
    </w:p>
    <w:p w:rsidR="006E2ACF" w:rsidRDefault="006E2ACF" w:rsidP="0030222C">
      <w:pPr>
        <w:pStyle w:val="Listenabsatz"/>
        <w:numPr>
          <w:ilvl w:val="0"/>
          <w:numId w:val="13"/>
        </w:numPr>
      </w:pPr>
      <w:r>
        <w:t>Genannte Punkte können dann weiterbearbeitet werden, z.B. über Weiterleitung an Bürgermeister</w:t>
      </w:r>
    </w:p>
    <w:p w:rsidR="00DC6C97" w:rsidRPr="004A0408" w:rsidRDefault="00DC6C97" w:rsidP="0030222C">
      <w:pPr>
        <w:pStyle w:val="Listenabsatz"/>
        <w:numPr>
          <w:ilvl w:val="0"/>
          <w:numId w:val="13"/>
        </w:numPr>
      </w:pPr>
      <w:r>
        <w:t>Beteiligung</w:t>
      </w:r>
      <w:r w:rsidR="006730A7">
        <w:t xml:space="preserve"> und Unterstützung</w:t>
      </w:r>
      <w:r>
        <w:t xml:space="preserve"> von Verwaltung und Politik </w:t>
      </w:r>
      <w:r w:rsidR="006730A7">
        <w:t xml:space="preserve">ist </w:t>
      </w:r>
      <w:r>
        <w:t>wichtig</w:t>
      </w:r>
    </w:p>
    <w:sectPr w:rsidR="00DC6C97" w:rsidRPr="004A0408" w:rsidSect="00233586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1134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8CC" w:rsidRDefault="001D18CC" w:rsidP="001F2AD1">
      <w:pPr>
        <w:spacing w:line="240" w:lineRule="auto"/>
      </w:pPr>
      <w:r>
        <w:separator/>
      </w:r>
    </w:p>
  </w:endnote>
  <w:endnote w:type="continuationSeparator" w:id="0">
    <w:p w:rsidR="001D18CC" w:rsidRDefault="001D18CC" w:rsidP="001F2A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Correspondence">
    <w:altName w:val="Gadug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AD1" w:rsidRDefault="00B65892">
    <w:pPr>
      <w:pStyle w:val="Fuzeile"/>
      <w:jc w:val="right"/>
    </w:pPr>
    <w:r>
      <w:fldChar w:fldCharType="begin"/>
    </w:r>
    <w:r w:rsidR="001F2AD1">
      <w:instrText xml:space="preserve">IF </w:instrText>
    </w:r>
    <w:r w:rsidR="00A22B9C">
      <w:fldChar w:fldCharType="begin"/>
    </w:r>
    <w:r w:rsidR="00A22B9C">
      <w:instrText>PAGE</w:instrText>
    </w:r>
    <w:r w:rsidR="00A22B9C">
      <w:fldChar w:fldCharType="separate"/>
    </w:r>
    <w:r w:rsidR="0065529E">
      <w:rPr>
        <w:noProof/>
      </w:rPr>
      <w:instrText>2</w:instrText>
    </w:r>
    <w:r w:rsidR="00A22B9C">
      <w:rPr>
        <w:noProof/>
      </w:rPr>
      <w:fldChar w:fldCharType="end"/>
    </w:r>
    <w:r w:rsidR="001F2AD1">
      <w:instrText xml:space="preserve"> &lt; </w:instrText>
    </w:r>
    <w:r w:rsidR="00A22B9C">
      <w:fldChar w:fldCharType="begin"/>
    </w:r>
    <w:r w:rsidR="00A22B9C">
      <w:instrText>NUMPAGES</w:instrText>
    </w:r>
    <w:r w:rsidR="00A22B9C">
      <w:fldChar w:fldCharType="separate"/>
    </w:r>
    <w:r w:rsidR="0065529E">
      <w:rPr>
        <w:noProof/>
      </w:rPr>
      <w:instrText>2</w:instrText>
    </w:r>
    <w:r w:rsidR="00A22B9C">
      <w:rPr>
        <w:noProof/>
      </w:rPr>
      <w:fldChar w:fldCharType="end"/>
    </w:r>
    <w:r w:rsidR="001F2AD1">
      <w:instrText xml:space="preserve"> "</w:instrText>
    </w:r>
    <w:r w:rsidR="001F2AD1">
      <w:rPr>
        <w:b/>
      </w:rPr>
      <w:instrText>. . .</w:instrText>
    </w:r>
    <w:r w:rsidR="001F2AD1">
      <w:instrText>"</w:instrTex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AD1" w:rsidRDefault="00B65892">
    <w:pPr>
      <w:pStyle w:val="Fuzeile"/>
      <w:jc w:val="right"/>
    </w:pPr>
    <w:r>
      <w:fldChar w:fldCharType="begin"/>
    </w:r>
    <w:r w:rsidR="001F2AD1">
      <w:instrText xml:space="preserve">IF </w:instrText>
    </w:r>
    <w:r w:rsidR="00A22B9C">
      <w:fldChar w:fldCharType="begin"/>
    </w:r>
    <w:r w:rsidR="00A22B9C">
      <w:instrText>PAGE</w:instrText>
    </w:r>
    <w:r w:rsidR="00A22B9C">
      <w:fldChar w:fldCharType="separate"/>
    </w:r>
    <w:r w:rsidR="0065529E">
      <w:rPr>
        <w:noProof/>
      </w:rPr>
      <w:instrText>1</w:instrText>
    </w:r>
    <w:r w:rsidR="00A22B9C">
      <w:rPr>
        <w:noProof/>
      </w:rPr>
      <w:fldChar w:fldCharType="end"/>
    </w:r>
    <w:r w:rsidR="001F2AD1">
      <w:instrText xml:space="preserve"> &lt; </w:instrText>
    </w:r>
    <w:r w:rsidR="00A22B9C">
      <w:fldChar w:fldCharType="begin"/>
    </w:r>
    <w:r w:rsidR="00A22B9C">
      <w:instrText>NUMPAGES</w:instrText>
    </w:r>
    <w:r w:rsidR="00A22B9C">
      <w:fldChar w:fldCharType="separate"/>
    </w:r>
    <w:r w:rsidR="0065529E">
      <w:rPr>
        <w:noProof/>
      </w:rPr>
      <w:instrText>2</w:instrText>
    </w:r>
    <w:r w:rsidR="00A22B9C">
      <w:rPr>
        <w:noProof/>
      </w:rPr>
      <w:fldChar w:fldCharType="end"/>
    </w:r>
    <w:r w:rsidR="001F2AD1">
      <w:instrText xml:space="preserve"> "</w:instrText>
    </w:r>
    <w:r w:rsidR="001F2AD1">
      <w:rPr>
        <w:b/>
      </w:rPr>
      <w:instrText>. . .</w:instrText>
    </w:r>
    <w:r w:rsidR="001F2AD1">
      <w:instrText>"</w:instrText>
    </w:r>
    <w:r w:rsidR="0065529E">
      <w:fldChar w:fldCharType="separate"/>
    </w:r>
    <w:r w:rsidR="0065529E">
      <w:rPr>
        <w:b/>
        <w:noProof/>
      </w:rPr>
      <w:t>. . 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8CC" w:rsidRDefault="001D18CC" w:rsidP="001F2AD1">
      <w:pPr>
        <w:spacing w:line="240" w:lineRule="auto"/>
      </w:pPr>
      <w:r>
        <w:separator/>
      </w:r>
    </w:p>
  </w:footnote>
  <w:footnote w:type="continuationSeparator" w:id="0">
    <w:p w:rsidR="001D18CC" w:rsidRDefault="001D18CC" w:rsidP="001F2AD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AD1" w:rsidRDefault="00B65892">
    <w:pPr>
      <w:pStyle w:val="Kopfzeile"/>
      <w:framePr w:wrap="around" w:vAnchor="text" w:hAnchor="margin" w:xAlign="center" w:y="1"/>
    </w:pPr>
    <w:r>
      <w:fldChar w:fldCharType="begin"/>
    </w:r>
    <w:r w:rsidR="001F2AD1">
      <w:instrText xml:space="preserve">PAGE  </w:instrText>
    </w:r>
    <w:r>
      <w:fldChar w:fldCharType="end"/>
    </w:r>
  </w:p>
  <w:p w:rsidR="001F2AD1" w:rsidRDefault="001F2AD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AD1" w:rsidRDefault="001F2AD1">
    <w:pPr>
      <w:pStyle w:val="Kopfzeile"/>
      <w:jc w:val="center"/>
    </w:pPr>
    <w:r>
      <w:t xml:space="preserve">- </w:t>
    </w:r>
    <w:r w:rsidR="00B65892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B65892">
      <w:rPr>
        <w:rStyle w:val="Seitenzahl"/>
      </w:rPr>
      <w:fldChar w:fldCharType="separate"/>
    </w:r>
    <w:r w:rsidR="0065529E">
      <w:rPr>
        <w:rStyle w:val="Seitenzahl"/>
        <w:noProof/>
      </w:rPr>
      <w:t>2</w:t>
    </w:r>
    <w:r w:rsidR="00B65892">
      <w:rPr>
        <w:rStyle w:val="Seitenzahl"/>
      </w:rPr>
      <w:fldChar w:fldCharType="end"/>
    </w:r>
    <w:r>
      <w:rPr>
        <w:rStyle w:val="Seitenzahl"/>
      </w:rPr>
      <w:t xml:space="preserve"> -</w:t>
    </w:r>
  </w:p>
  <w:p w:rsidR="001F2AD1" w:rsidRDefault="001F2AD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B3019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58D6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D6CFA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0080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E4EB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9031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265B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1091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BC1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20AA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20C92"/>
    <w:multiLevelType w:val="hybridMultilevel"/>
    <w:tmpl w:val="C5D8A8B6"/>
    <w:lvl w:ilvl="0" w:tplc="A712D466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3B6174D"/>
    <w:multiLevelType w:val="hybridMultilevel"/>
    <w:tmpl w:val="2F8C68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8CC"/>
    <w:rsid w:val="00043675"/>
    <w:rsid w:val="000440F9"/>
    <w:rsid w:val="00066DB5"/>
    <w:rsid w:val="0009799F"/>
    <w:rsid w:val="000A7836"/>
    <w:rsid w:val="001436DD"/>
    <w:rsid w:val="001574E5"/>
    <w:rsid w:val="001C34BE"/>
    <w:rsid w:val="001D18CC"/>
    <w:rsid w:val="001E2632"/>
    <w:rsid w:val="001E5703"/>
    <w:rsid w:val="001F2AD1"/>
    <w:rsid w:val="001F5DCD"/>
    <w:rsid w:val="00225049"/>
    <w:rsid w:val="00233586"/>
    <w:rsid w:val="002634A8"/>
    <w:rsid w:val="00292EC2"/>
    <w:rsid w:val="002F1A3A"/>
    <w:rsid w:val="0030222C"/>
    <w:rsid w:val="00331F7D"/>
    <w:rsid w:val="0034233D"/>
    <w:rsid w:val="003A24D1"/>
    <w:rsid w:val="003F1E74"/>
    <w:rsid w:val="00401444"/>
    <w:rsid w:val="00414AEF"/>
    <w:rsid w:val="004A0408"/>
    <w:rsid w:val="004B3202"/>
    <w:rsid w:val="004C4E79"/>
    <w:rsid w:val="004E71F4"/>
    <w:rsid w:val="004F3AC1"/>
    <w:rsid w:val="005A1ED9"/>
    <w:rsid w:val="00606694"/>
    <w:rsid w:val="006337BE"/>
    <w:rsid w:val="00644868"/>
    <w:rsid w:val="0065529E"/>
    <w:rsid w:val="006730A7"/>
    <w:rsid w:val="00682986"/>
    <w:rsid w:val="006E2ACF"/>
    <w:rsid w:val="007E1A84"/>
    <w:rsid w:val="007E5D13"/>
    <w:rsid w:val="0081745B"/>
    <w:rsid w:val="0084044A"/>
    <w:rsid w:val="008658E0"/>
    <w:rsid w:val="00906065"/>
    <w:rsid w:val="00933412"/>
    <w:rsid w:val="00967A8E"/>
    <w:rsid w:val="009952B4"/>
    <w:rsid w:val="009A773E"/>
    <w:rsid w:val="009E24DD"/>
    <w:rsid w:val="00A17CC9"/>
    <w:rsid w:val="00A219BE"/>
    <w:rsid w:val="00A22B9C"/>
    <w:rsid w:val="00AC54CF"/>
    <w:rsid w:val="00AD1615"/>
    <w:rsid w:val="00B24DAD"/>
    <w:rsid w:val="00B65892"/>
    <w:rsid w:val="00B753D5"/>
    <w:rsid w:val="00BB2967"/>
    <w:rsid w:val="00C035B9"/>
    <w:rsid w:val="00C874D0"/>
    <w:rsid w:val="00C97E49"/>
    <w:rsid w:val="00CA1E94"/>
    <w:rsid w:val="00D211DB"/>
    <w:rsid w:val="00D23D83"/>
    <w:rsid w:val="00D93ECD"/>
    <w:rsid w:val="00DC6C97"/>
    <w:rsid w:val="00E21E8B"/>
    <w:rsid w:val="00E844B6"/>
    <w:rsid w:val="00EF73C7"/>
    <w:rsid w:val="00F5705A"/>
    <w:rsid w:val="00F7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AD2AF0-28B9-4FCC-A870-F9EBB2B2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eSansCorrespondence" w:eastAsia="Times New Roman" w:hAnsi="TheSansCorrespondence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31F7D"/>
    <w:pPr>
      <w:spacing w:line="276" w:lineRule="auto"/>
    </w:pPr>
  </w:style>
  <w:style w:type="paragraph" w:styleId="berschrift1">
    <w:name w:val="heading 1"/>
    <w:basedOn w:val="Standard"/>
    <w:next w:val="Standard"/>
    <w:link w:val="berschrift1Zchn"/>
    <w:qFormat/>
    <w:rsid w:val="00644868"/>
    <w:pPr>
      <w:keepNext/>
      <w:spacing w:after="360" w:line="240" w:lineRule="auto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644868"/>
    <w:pPr>
      <w:keepNext/>
      <w:spacing w:after="240" w:line="240" w:lineRule="auto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644868"/>
    <w:pPr>
      <w:keepNext/>
      <w:spacing w:after="120" w:line="240" w:lineRule="auto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644868"/>
    <w:pPr>
      <w:keepNext/>
      <w:keepLines/>
      <w:spacing w:after="120" w:line="240" w:lineRule="auto"/>
      <w:outlineLvl w:val="3"/>
    </w:pPr>
    <w:rPr>
      <w:rFonts w:eastAsiaTheme="majorEastAsia" w:cstheme="majorBidi"/>
      <w:bCs/>
      <w:i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">
    <w:name w:val="Betreff"/>
    <w:basedOn w:val="Standard"/>
    <w:next w:val="Standard"/>
    <w:uiPriority w:val="3"/>
    <w:qFormat/>
    <w:rsid w:val="00644868"/>
    <w:pPr>
      <w:spacing w:line="240" w:lineRule="auto"/>
    </w:pPr>
    <w:rPr>
      <w:b/>
      <w:sz w:val="24"/>
    </w:rPr>
  </w:style>
  <w:style w:type="character" w:styleId="Seitenzahl">
    <w:name w:val="page number"/>
    <w:basedOn w:val="Absatz-Standardschriftart"/>
    <w:semiHidden/>
    <w:rsid w:val="00233586"/>
  </w:style>
  <w:style w:type="paragraph" w:styleId="Kopfzeile">
    <w:name w:val="header"/>
    <w:basedOn w:val="Standard"/>
    <w:semiHidden/>
    <w:rsid w:val="0023358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233586"/>
    <w:pPr>
      <w:tabs>
        <w:tab w:val="center" w:pos="4536"/>
        <w:tab w:val="right" w:pos="9072"/>
      </w:tabs>
    </w:pPr>
  </w:style>
  <w:style w:type="character" w:customStyle="1" w:styleId="berschrift4Zchn">
    <w:name w:val="Überschrift 4 Zchn"/>
    <w:basedOn w:val="Absatz-Standardschriftart"/>
    <w:link w:val="berschrift4"/>
    <w:rsid w:val="00644868"/>
    <w:rPr>
      <w:rFonts w:eastAsiaTheme="majorEastAsia" w:cstheme="majorBidi"/>
      <w:bCs/>
      <w:iCs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644868"/>
    <w:rPr>
      <w:rFonts w:ascii="TheSansCorrespondence" w:hAnsi="TheSansCorrespondence"/>
      <w:b/>
      <w:sz w:val="32"/>
    </w:rPr>
  </w:style>
  <w:style w:type="character" w:customStyle="1" w:styleId="berschrift2Zchn">
    <w:name w:val="Überschrift 2 Zchn"/>
    <w:basedOn w:val="Absatz-Standardschriftart"/>
    <w:link w:val="berschrift2"/>
    <w:rsid w:val="00644868"/>
    <w:rPr>
      <w:rFonts w:ascii="TheSansCorrespondence" w:hAnsi="TheSansCorrespondence"/>
      <w:b/>
      <w:sz w:val="28"/>
    </w:rPr>
  </w:style>
  <w:style w:type="character" w:customStyle="1" w:styleId="berschrift3Zchn">
    <w:name w:val="Überschrift 3 Zchn"/>
    <w:basedOn w:val="Absatz-Standardschriftart"/>
    <w:link w:val="berschrift3"/>
    <w:rsid w:val="00644868"/>
    <w:rPr>
      <w:rFonts w:ascii="TheSansCorrespondence" w:hAnsi="TheSansCorrespondence"/>
      <w:b/>
      <w:sz w:val="24"/>
    </w:rPr>
  </w:style>
  <w:style w:type="paragraph" w:styleId="Listenabsatz">
    <w:name w:val="List Paragraph"/>
    <w:basedOn w:val="Standard"/>
    <w:uiPriority w:val="2"/>
    <w:qFormat/>
    <w:rsid w:val="00B753D5"/>
    <w:pPr>
      <w:numPr>
        <w:numId w:val="12"/>
      </w:numPr>
      <w:ind w:left="357" w:hanging="357"/>
      <w:contextualSpacing/>
    </w:pPr>
  </w:style>
  <w:style w:type="paragraph" w:styleId="Titel">
    <w:name w:val="Title"/>
    <w:basedOn w:val="Standard"/>
    <w:next w:val="Standard"/>
    <w:link w:val="TitelZchn"/>
    <w:uiPriority w:val="1"/>
    <w:qFormat/>
    <w:rsid w:val="00644868"/>
    <w:pPr>
      <w:spacing w:after="480" w:line="240" w:lineRule="auto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48"/>
      <w:szCs w:val="52"/>
    </w:rPr>
  </w:style>
  <w:style w:type="character" w:customStyle="1" w:styleId="TitelZchn">
    <w:name w:val="Titel Zchn"/>
    <w:basedOn w:val="Absatz-Standardschriftart"/>
    <w:link w:val="Titel"/>
    <w:uiPriority w:val="1"/>
    <w:rsid w:val="00644868"/>
    <w:rPr>
      <w:rFonts w:eastAsiaTheme="majorEastAsia" w:cstheme="majorBidi"/>
      <w:b/>
      <w:color w:val="17365D" w:themeColor="text2" w:themeShade="BF"/>
      <w:spacing w:val="5"/>
      <w:kern w:val="28"/>
      <w:sz w:val="48"/>
      <w:szCs w:val="52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6337B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337BE"/>
    <w:rPr>
      <w:rFonts w:ascii="TheSansCorrespondence" w:hAnsi="TheSansCorrespondence"/>
      <w:b/>
      <w:bCs/>
      <w:i/>
      <w:iCs/>
      <w:color w:val="4F81BD" w:themeColor="accen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8A91B-5F86-44C0-ACB8-27EFD87E8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1808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Walz, Christian</dc:creator>
  <cp:keywords/>
  <dc:description/>
  <cp:lastModifiedBy>Muensch, Thomas</cp:lastModifiedBy>
  <cp:revision>2</cp:revision>
  <cp:lastPrinted>2016-09-26T07:27:00Z</cp:lastPrinted>
  <dcterms:created xsi:type="dcterms:W3CDTF">2018-12-03T08:11:00Z</dcterms:created>
  <dcterms:modified xsi:type="dcterms:W3CDTF">2018-12-03T08:11:00Z</dcterms:modified>
</cp:coreProperties>
</file>